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EC" w:rsidRDefault="006E47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國內線旅客禮遇作業規定</w:t>
      </w:r>
    </w:p>
    <w:p w:rsidR="004138EC" w:rsidRDefault="006E4781">
      <w:pPr>
        <w:spacing w:line="460" w:lineRule="exact"/>
        <w:ind w:firstLine="2340"/>
        <w:jc w:val="both"/>
        <w:rPr>
          <w:sz w:val="24"/>
          <w:szCs w:val="24"/>
        </w:rPr>
      </w:pPr>
      <w:r>
        <w:rPr>
          <w:sz w:val="24"/>
          <w:szCs w:val="24"/>
        </w:rPr>
        <w:t>中</w:t>
      </w:r>
      <w:bookmarkStart w:id="0" w:name="_GoBack"/>
      <w:r>
        <w:rPr>
          <w:sz w:val="24"/>
          <w:szCs w:val="24"/>
        </w:rPr>
        <w:t>華民國</w:t>
      </w:r>
      <w:r>
        <w:rPr>
          <w:sz w:val="24"/>
          <w:szCs w:val="24"/>
        </w:rPr>
        <w:t>91</w:t>
      </w:r>
      <w:r>
        <w:rPr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sz w:val="24"/>
          <w:szCs w:val="24"/>
        </w:rPr>
        <w:t>日企法字第</w:t>
      </w:r>
      <w:r>
        <w:rPr>
          <w:sz w:val="24"/>
          <w:szCs w:val="24"/>
        </w:rPr>
        <w:t>0910012289-1</w:t>
      </w:r>
      <w:r>
        <w:rPr>
          <w:sz w:val="24"/>
          <w:szCs w:val="24"/>
        </w:rPr>
        <w:t>號函</w:t>
      </w:r>
      <w:bookmarkEnd w:id="0"/>
      <w:r>
        <w:rPr>
          <w:sz w:val="24"/>
          <w:szCs w:val="24"/>
        </w:rPr>
        <w:t>訂定</w:t>
      </w:r>
    </w:p>
    <w:p w:rsidR="004138EC" w:rsidRDefault="006E4781">
      <w:pPr>
        <w:spacing w:line="460" w:lineRule="exact"/>
        <w:ind w:firstLine="2340"/>
        <w:jc w:val="both"/>
        <w:rPr>
          <w:sz w:val="24"/>
          <w:szCs w:val="24"/>
        </w:rPr>
      </w:pPr>
      <w:r>
        <w:rPr>
          <w:sz w:val="24"/>
          <w:szCs w:val="24"/>
        </w:rPr>
        <w:t>中華民國</w:t>
      </w:r>
      <w:r>
        <w:rPr>
          <w:sz w:val="24"/>
          <w:szCs w:val="24"/>
        </w:rPr>
        <w:t>92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sz w:val="24"/>
          <w:szCs w:val="24"/>
        </w:rPr>
        <w:t>日企法字第</w:t>
      </w:r>
      <w:r>
        <w:rPr>
          <w:sz w:val="24"/>
          <w:szCs w:val="24"/>
        </w:rPr>
        <w:t>0920036512</w:t>
      </w:r>
      <w:r>
        <w:rPr>
          <w:sz w:val="24"/>
          <w:szCs w:val="24"/>
        </w:rPr>
        <w:t>號函修正</w:t>
      </w:r>
    </w:p>
    <w:p w:rsidR="004138EC" w:rsidRDefault="006E4781">
      <w:pPr>
        <w:spacing w:line="460" w:lineRule="exact"/>
        <w:ind w:firstLine="2340"/>
        <w:jc w:val="both"/>
        <w:rPr>
          <w:sz w:val="24"/>
          <w:szCs w:val="24"/>
        </w:rPr>
      </w:pPr>
      <w:r>
        <w:rPr>
          <w:sz w:val="24"/>
          <w:szCs w:val="24"/>
        </w:rPr>
        <w:t>中華民國</w:t>
      </w:r>
      <w:r>
        <w:rPr>
          <w:sz w:val="24"/>
          <w:szCs w:val="24"/>
        </w:rPr>
        <w:t>97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19</w:t>
      </w:r>
      <w:r>
        <w:rPr>
          <w:sz w:val="24"/>
          <w:szCs w:val="24"/>
        </w:rPr>
        <w:t>日企法字第</w:t>
      </w:r>
      <w:r>
        <w:rPr>
          <w:sz w:val="24"/>
          <w:szCs w:val="24"/>
        </w:rPr>
        <w:t>0970005206</w:t>
      </w:r>
      <w:r>
        <w:rPr>
          <w:sz w:val="24"/>
          <w:szCs w:val="24"/>
        </w:rPr>
        <w:t>號函修正</w:t>
      </w:r>
    </w:p>
    <w:p w:rsidR="004138EC" w:rsidRDefault="006E4781">
      <w:pPr>
        <w:spacing w:line="460" w:lineRule="exact"/>
        <w:ind w:firstLine="2340"/>
        <w:jc w:val="both"/>
        <w:rPr>
          <w:sz w:val="24"/>
          <w:szCs w:val="24"/>
        </w:rPr>
      </w:pPr>
      <w:r>
        <w:rPr>
          <w:sz w:val="24"/>
          <w:szCs w:val="24"/>
        </w:rPr>
        <w:t>中華民國</w:t>
      </w:r>
      <w:r>
        <w:rPr>
          <w:sz w:val="24"/>
          <w:szCs w:val="24"/>
        </w:rPr>
        <w:t>104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sz w:val="24"/>
          <w:szCs w:val="24"/>
        </w:rPr>
        <w:t>日企法字第</w:t>
      </w:r>
      <w:r>
        <w:rPr>
          <w:sz w:val="24"/>
          <w:szCs w:val="24"/>
        </w:rPr>
        <w:t>10414000621</w:t>
      </w:r>
      <w:r>
        <w:rPr>
          <w:sz w:val="24"/>
          <w:szCs w:val="24"/>
        </w:rPr>
        <w:t>號函修正</w:t>
      </w:r>
    </w:p>
    <w:p w:rsidR="004138EC" w:rsidRDefault="006E4781">
      <w:pPr>
        <w:spacing w:line="460" w:lineRule="exact"/>
        <w:ind w:left="614" w:hanging="614"/>
        <w:jc w:val="both"/>
      </w:pPr>
      <w:r>
        <w:rPr>
          <w:sz w:val="32"/>
          <w:szCs w:val="32"/>
        </w:rPr>
        <w:t>一</w:t>
      </w:r>
      <w:r>
        <w:rPr>
          <w:rFonts w:ascii="標楷體" w:hAnsi="標楷體"/>
          <w:sz w:val="32"/>
        </w:rPr>
        <w:t>、</w:t>
      </w:r>
      <w:r>
        <w:rPr>
          <w:rFonts w:ascii="標楷體" w:hAnsi="標楷體"/>
          <w:sz w:val="32"/>
          <w:szCs w:val="32"/>
        </w:rPr>
        <w:t>為維護機場安全並參考國際禮儀，</w:t>
      </w:r>
      <w:r>
        <w:rPr>
          <w:rFonts w:ascii="標楷體" w:hAnsi="標楷體"/>
          <w:sz w:val="32"/>
        </w:rPr>
        <w:t>有關國內線旅客禮遇規定，除法令另有規定外，依本規定辦理。</w:t>
      </w:r>
    </w:p>
    <w:p w:rsidR="004138EC" w:rsidRDefault="006E4781">
      <w:pPr>
        <w:spacing w:line="460" w:lineRule="exact"/>
        <w:jc w:val="both"/>
        <w:rPr>
          <w:sz w:val="32"/>
          <w:szCs w:val="32"/>
        </w:rPr>
      </w:pPr>
      <w:r>
        <w:rPr>
          <w:sz w:val="32"/>
          <w:szCs w:val="32"/>
        </w:rPr>
        <w:t>二、本規定禮遇分為下列二種：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一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特別禮遇：指車輛進出機坪接送，應派專人引導直接進、出機場管制區。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二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一般禮遇：指由公務門進、出機場管制區。</w:t>
      </w:r>
    </w:p>
    <w:p w:rsidR="004138EC" w:rsidRDefault="006E4781">
      <w:pPr>
        <w:spacing w:line="460" w:lineRule="exact"/>
        <w:ind w:left="1260"/>
        <w:jc w:val="both"/>
      </w:pPr>
      <w:r>
        <w:rPr>
          <w:rFonts w:ascii="標楷體" w:hAnsi="標楷體"/>
          <w:sz w:val="32"/>
        </w:rPr>
        <w:t>禮遇作業應配合機場設施辦理，並得設置安全檢查設施對禮遇對象、物品及其車輛實施檢查。無設置公務門之機場，則依一般安檢作業辦理。</w:t>
      </w:r>
    </w:p>
    <w:p w:rsidR="004138EC" w:rsidRDefault="006E4781">
      <w:pPr>
        <w:spacing w:line="460" w:lineRule="exact"/>
        <w:jc w:val="both"/>
      </w:pPr>
      <w:r>
        <w:rPr>
          <w:sz w:val="32"/>
          <w:szCs w:val="32"/>
        </w:rPr>
        <w:t>三、</w:t>
      </w:r>
      <w:r>
        <w:rPr>
          <w:rFonts w:ascii="標楷體" w:hAnsi="標楷體"/>
          <w:sz w:val="32"/>
        </w:rPr>
        <w:t>具有下列資格之一者，得申請特別禮遇：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一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我國總統、副總統及五院院長。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二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應我國邀請之友邦元首、副元首、總理、副總理及外長層級以上之貴賓。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三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以上各款人員同行之配偶及隨扈。</w:t>
      </w:r>
    </w:p>
    <w:p w:rsidR="004138EC" w:rsidRDefault="006E4781">
      <w:pPr>
        <w:spacing w:line="460" w:lineRule="exact"/>
        <w:jc w:val="both"/>
      </w:pPr>
      <w:r>
        <w:rPr>
          <w:sz w:val="32"/>
          <w:szCs w:val="32"/>
        </w:rPr>
        <w:t>四、</w:t>
      </w:r>
      <w:r>
        <w:rPr>
          <w:rFonts w:ascii="標楷體" w:hAnsi="標楷體"/>
          <w:sz w:val="32"/>
        </w:rPr>
        <w:t>具下列資格之一者，得申請一般禮遇：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一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外國駐華使館</w:t>
      </w: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或代表機構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館長或相當職級官員。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二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應我中央政府各部會邀請，需予一般禮遇之外國貴賓。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三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中央政府三級機關以上正、副首長及中將階以上武官或相關職級官員。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四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直轄市、縣</w:t>
      </w: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市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正、副首長及議會正、副議長。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五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中央民意代表。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六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以上各款人員同行之配偶及隨扈。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七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軍民合用機場所在地之軍事航空管理機構正、副指揮官。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lastRenderedPageBreak/>
        <w:t>(</w:t>
      </w:r>
      <w:r>
        <w:rPr>
          <w:rFonts w:ascii="標楷體" w:hAnsi="標楷體"/>
          <w:sz w:val="32"/>
        </w:rPr>
        <w:t>八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其他依法規應予隱密保護或安全維護之對象。</w:t>
      </w:r>
    </w:p>
    <w:p w:rsidR="004138EC" w:rsidRDefault="006E4781">
      <w:pPr>
        <w:spacing w:line="460" w:lineRule="exact"/>
        <w:ind w:left="1262" w:hanging="618"/>
        <w:jc w:val="both"/>
      </w:pPr>
      <w:r>
        <w:rPr>
          <w:sz w:val="32"/>
          <w:szCs w:val="32"/>
        </w:rPr>
        <w:t>五、</w:t>
      </w:r>
      <w:r>
        <w:rPr>
          <w:rFonts w:ascii="標楷體" w:hAnsi="標楷體"/>
          <w:sz w:val="32"/>
        </w:rPr>
        <w:t>禮遇申請機關：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一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特別禮遇由</w:t>
      </w:r>
      <w:r>
        <w:rPr>
          <w:rFonts w:ascii="標楷體" w:hAnsi="標楷體"/>
          <w:sz w:val="32"/>
        </w:rPr>
        <w:t>總統府、五院或外交部申請。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二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一般禮遇由有關院、部、會、直轄市、縣</w:t>
      </w: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市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之機關及議會申請。</w:t>
      </w:r>
    </w:p>
    <w:p w:rsidR="004138EC" w:rsidRDefault="006E4781">
      <w:pPr>
        <w:spacing w:line="460" w:lineRule="exact"/>
        <w:jc w:val="both"/>
      </w:pPr>
      <w:r>
        <w:rPr>
          <w:sz w:val="32"/>
          <w:szCs w:val="32"/>
        </w:rPr>
        <w:t>六、</w:t>
      </w:r>
      <w:r>
        <w:rPr>
          <w:rFonts w:ascii="標楷體" w:hAnsi="標楷體"/>
          <w:sz w:val="32"/>
        </w:rPr>
        <w:t>禮遇申請及執行程序依下列方式辦理：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一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禮遇申請機關應以書函或傳真函</w:t>
      </w: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如附件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於搭機二十四小時前向相關航空站提出申請，並由航空站通知航空警察局相關分局、分駐所配合辦理。</w:t>
      </w:r>
    </w:p>
    <w:p w:rsidR="004138EC" w:rsidRDefault="006E4781">
      <w:pPr>
        <w:spacing w:line="460" w:lineRule="exact"/>
        <w:ind w:left="1262" w:hanging="618"/>
        <w:jc w:val="both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(</w:t>
      </w:r>
      <w:r>
        <w:rPr>
          <w:rFonts w:ascii="標楷體" w:hAnsi="標楷體"/>
          <w:sz w:val="32"/>
        </w:rPr>
        <w:t>二</w:t>
      </w:r>
      <w:r>
        <w:rPr>
          <w:rFonts w:ascii="標楷體" w:hAnsi="標楷體"/>
          <w:sz w:val="32"/>
        </w:rPr>
        <w:t>)</w:t>
      </w:r>
      <w:r>
        <w:rPr>
          <w:rFonts w:ascii="標楷體" w:hAnsi="標楷體"/>
          <w:sz w:val="32"/>
        </w:rPr>
        <w:t>禮遇作業由申請機關派員事先辦理各項手續，於進出機場管制區時，經執勤人員查核後通行。</w:t>
      </w:r>
    </w:p>
    <w:p w:rsidR="004138EC" w:rsidRDefault="006E4781">
      <w:pPr>
        <w:spacing w:line="460" w:lineRule="exact"/>
        <w:jc w:val="both"/>
      </w:pPr>
      <w:r>
        <w:rPr>
          <w:sz w:val="32"/>
          <w:szCs w:val="32"/>
        </w:rPr>
        <w:t>七、</w:t>
      </w:r>
      <w:r>
        <w:rPr>
          <w:rFonts w:ascii="標楷體" w:hAnsi="標楷體"/>
          <w:sz w:val="32"/>
        </w:rPr>
        <w:t>申請禮遇機關申報不實者，應負相關法令責任。</w:t>
      </w:r>
    </w:p>
    <w:p w:rsidR="004138EC" w:rsidRDefault="006E4781">
      <w:pPr>
        <w:spacing w:line="460" w:lineRule="exact"/>
        <w:ind w:left="644" w:hanging="644"/>
        <w:jc w:val="both"/>
        <w:sectPr w:rsidR="004138EC">
          <w:pgSz w:w="11906" w:h="16838"/>
          <w:pgMar w:top="1418" w:right="1418" w:bottom="1418" w:left="1701" w:header="720" w:footer="720" w:gutter="0"/>
          <w:cols w:space="720"/>
          <w:docGrid w:type="lines" w:linePitch="368"/>
        </w:sectPr>
      </w:pPr>
      <w:r>
        <w:rPr>
          <w:sz w:val="32"/>
          <w:szCs w:val="32"/>
        </w:rPr>
        <w:t>八、</w:t>
      </w:r>
      <w:r>
        <w:rPr>
          <w:rFonts w:ascii="標楷體" w:hAnsi="標楷體"/>
          <w:sz w:val="32"/>
        </w:rPr>
        <w:t>航空站對於合乎禮遇之對象，得應其臨時需要，請航空警察局相關分局、分駐所配合辦理禮遇。</w:t>
      </w:r>
    </w:p>
    <w:p w:rsidR="004138EC" w:rsidRDefault="006E4781">
      <w:pPr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/>
        </w:rPr>
        <w:lastRenderedPageBreak/>
        <w:t>附件</w:t>
      </w:r>
    </w:p>
    <w:p w:rsidR="004138EC" w:rsidRDefault="006E4781">
      <w:pPr>
        <w:spacing w:line="460" w:lineRule="exac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國內線旅客禮遇申請書</w:t>
      </w:r>
    </w:p>
    <w:p w:rsidR="004138EC" w:rsidRDefault="004138EC">
      <w:pPr>
        <w:spacing w:line="460" w:lineRule="exact"/>
        <w:jc w:val="both"/>
        <w:rPr>
          <w:b/>
          <w:sz w:val="32"/>
          <w:szCs w:val="32"/>
        </w:rPr>
      </w:pPr>
    </w:p>
    <w:tbl>
      <w:tblPr>
        <w:tblW w:w="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</w:tblGrid>
      <w:tr w:rsidR="004138E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7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特別一般</w:t>
            </w:r>
          </w:p>
        </w:tc>
      </w:tr>
    </w:tbl>
    <w:p w:rsidR="004138EC" w:rsidRDefault="006E4781">
      <w:pPr>
        <w:spacing w:line="460" w:lineRule="exact"/>
        <w:ind w:left="-358" w:right="-106" w:firstLine="2"/>
        <w:jc w:val="both"/>
      </w:pPr>
      <w:r>
        <w:rPr>
          <w:sz w:val="32"/>
          <w:szCs w:val="32"/>
        </w:rPr>
        <w:t>茲有下列人員於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日搭乘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航空公司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號班機，由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機場起飛前往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機場，請惠予禮遇。</w:t>
      </w:r>
    </w:p>
    <w:tbl>
      <w:tblPr>
        <w:tblW w:w="8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單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職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名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身分證字號</w:t>
            </w: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4138EC">
        <w:tblPrEx>
          <w:tblCellMar>
            <w:top w:w="0" w:type="dxa"/>
            <w:bottom w:w="0" w:type="dxa"/>
          </w:tblCellMar>
        </w:tblPrEx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備註：</w:t>
            </w:r>
          </w:p>
          <w:p w:rsidR="004138EC" w:rsidRDefault="006E4781">
            <w:pPr>
              <w:numPr>
                <w:ilvl w:val="0"/>
                <w:numId w:val="1"/>
              </w:num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特別禮遇者，請填寫搭乘車輛牌照號碼。</w:t>
            </w:r>
          </w:p>
          <w:p w:rsidR="004138EC" w:rsidRDefault="006E4781">
            <w:pPr>
              <w:spacing w:line="460" w:lineRule="exact"/>
              <w:ind w:firstLine="320"/>
              <w:jc w:val="both"/>
            </w:pPr>
            <w:r>
              <w:rPr>
                <w:sz w:val="32"/>
                <w:szCs w:val="32"/>
              </w:rPr>
              <w:t>牌號：</w:t>
            </w:r>
            <w:r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</w:rPr>
              <w:t>、</w:t>
            </w:r>
            <w:r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</w:rPr>
              <w:t>、</w:t>
            </w:r>
            <w:r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  <w:u w:val="single"/>
              </w:rPr>
              <w:t>。</w:t>
            </w:r>
          </w:p>
          <w:p w:rsidR="004138EC" w:rsidRDefault="006E4781">
            <w:pPr>
              <w:numPr>
                <w:ilvl w:val="0"/>
                <w:numId w:val="1"/>
              </w:numPr>
              <w:spacing w:line="460" w:lineRule="exact"/>
              <w:jc w:val="both"/>
            </w:pPr>
            <w:r>
              <w:rPr>
                <w:sz w:val="32"/>
                <w:szCs w:val="32"/>
              </w:rPr>
              <w:t>申請單位承辦人：</w:t>
            </w:r>
            <w:r>
              <w:rPr>
                <w:sz w:val="32"/>
                <w:szCs w:val="32"/>
                <w:u w:val="single"/>
              </w:rPr>
              <w:t xml:space="preserve">             </w:t>
            </w:r>
            <w:r>
              <w:rPr>
                <w:sz w:val="32"/>
                <w:szCs w:val="32"/>
              </w:rPr>
              <w:t>，電話：</w:t>
            </w:r>
            <w:r>
              <w:rPr>
                <w:sz w:val="32"/>
                <w:szCs w:val="32"/>
                <w:u w:val="single"/>
              </w:rPr>
              <w:t xml:space="preserve">           </w:t>
            </w:r>
            <w:r>
              <w:rPr>
                <w:sz w:val="32"/>
                <w:szCs w:val="32"/>
              </w:rPr>
              <w:t>。</w:t>
            </w:r>
          </w:p>
        </w:tc>
      </w:tr>
    </w:tbl>
    <w:p w:rsidR="004138EC" w:rsidRDefault="006E4781">
      <w:pPr>
        <w:spacing w:line="460" w:lineRule="exact"/>
        <w:jc w:val="both"/>
        <w:rPr>
          <w:sz w:val="32"/>
          <w:szCs w:val="32"/>
        </w:rPr>
      </w:pPr>
      <w:r>
        <w:rPr>
          <w:sz w:val="32"/>
          <w:szCs w:val="32"/>
        </w:rPr>
        <w:t>申請單位</w:t>
      </w:r>
      <w:r>
        <w:rPr>
          <w:sz w:val="32"/>
          <w:szCs w:val="32"/>
        </w:rPr>
        <w:t>(</w:t>
      </w:r>
      <w:r>
        <w:rPr>
          <w:sz w:val="32"/>
          <w:szCs w:val="32"/>
        </w:rPr>
        <w:t>用印</w:t>
      </w:r>
      <w:r>
        <w:rPr>
          <w:sz w:val="32"/>
          <w:szCs w:val="32"/>
        </w:rPr>
        <w:t>)</w:t>
      </w:r>
    </w:p>
    <w:tbl>
      <w:tblPr>
        <w:tblW w:w="8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0"/>
      </w:tblGrid>
      <w:tr w:rsidR="004138EC">
        <w:tblPrEx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C" w:rsidRDefault="006E4781">
            <w:pPr>
              <w:spacing w:line="46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航空站簽章</w:t>
            </w:r>
          </w:p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  <w:p w:rsidR="004138EC" w:rsidRDefault="004138EC">
            <w:pPr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</w:tbl>
    <w:p w:rsidR="004138EC" w:rsidRDefault="004138EC">
      <w:pPr>
        <w:spacing w:line="460" w:lineRule="exact"/>
        <w:jc w:val="both"/>
        <w:rPr>
          <w:sz w:val="32"/>
          <w:szCs w:val="32"/>
        </w:rPr>
      </w:pPr>
    </w:p>
    <w:sectPr w:rsidR="004138EC">
      <w:pgSz w:w="11906" w:h="16838"/>
      <w:pgMar w:top="1134" w:right="1701" w:bottom="1134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81" w:rsidRDefault="006E4781">
      <w:r>
        <w:separator/>
      </w:r>
    </w:p>
  </w:endnote>
  <w:endnote w:type="continuationSeparator" w:id="0">
    <w:p w:rsidR="006E4781" w:rsidRDefault="006E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81" w:rsidRDefault="006E4781">
      <w:r>
        <w:rPr>
          <w:color w:val="000000"/>
        </w:rPr>
        <w:separator/>
      </w:r>
    </w:p>
  </w:footnote>
  <w:footnote w:type="continuationSeparator" w:id="0">
    <w:p w:rsidR="006E4781" w:rsidRDefault="006E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48D"/>
    <w:multiLevelType w:val="multilevel"/>
    <w:tmpl w:val="928ED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38EC"/>
    <w:rsid w:val="00061C38"/>
    <w:rsid w:val="004138EC"/>
    <w:rsid w:val="006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AE513-A459-499A-B6B2-8EEECA7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內文 + 置中"/>
    <w:basedOn w:val="a"/>
    <w:pPr>
      <w:jc w:val="center"/>
    </w:pPr>
    <w:rPr>
      <w:rFonts w:cs="新細明體"/>
      <w:kern w:val="0"/>
      <w:sz w:val="24"/>
      <w:szCs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國內線機場禮遇作業規定</dc:title>
  <dc:creator>交通部民用航空局</dc:creator>
  <cp:lastModifiedBy>劉世泓</cp:lastModifiedBy>
  <cp:revision>2</cp:revision>
  <cp:lastPrinted>2008-02-15T08:58:00Z</cp:lastPrinted>
  <dcterms:created xsi:type="dcterms:W3CDTF">2023-01-17T00:50:00Z</dcterms:created>
  <dcterms:modified xsi:type="dcterms:W3CDTF">2023-01-17T00:50:00Z</dcterms:modified>
</cp:coreProperties>
</file>